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79E" w:rsidRDefault="00AB179E" w:rsidP="00AB179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B179E" w:rsidRDefault="00AB179E" w:rsidP="00AB179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B179E" w:rsidRDefault="00AB179E" w:rsidP="00AB179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B179E" w:rsidRDefault="00AB179E" w:rsidP="00AB179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B179E" w:rsidRDefault="00AB179E" w:rsidP="00AB179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B179E" w:rsidRDefault="00AB179E" w:rsidP="00AB179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14548" w:rsidRDefault="00F14548" w:rsidP="00F145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17A6C" w:rsidRPr="00804CDF" w:rsidRDefault="00517A6C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517A6C" w:rsidRPr="00804CDF" w:rsidRDefault="00517A6C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517A6C" w:rsidRPr="00804CDF" w:rsidRDefault="00517A6C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804CDF">
        <w:rPr>
          <w:sz w:val="24"/>
        </w:rPr>
        <w:t>Название: Физиология половых желез.</w:t>
      </w:r>
    </w:p>
    <w:p w:rsidR="00F51268" w:rsidRPr="00F51268" w:rsidRDefault="00517A6C" w:rsidP="00F5126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F51268" w:rsidRPr="00F51268">
        <w:rPr>
          <w:rFonts w:ascii="Times New Roman" w:hAnsi="Times New Roman"/>
          <w:sz w:val="24"/>
          <w:szCs w:val="24"/>
        </w:rPr>
        <w:t>12</w:t>
      </w:r>
    </w:p>
    <w:p w:rsidR="00F51268" w:rsidRPr="00F51268" w:rsidRDefault="00F51268" w:rsidP="00F5126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F51268">
        <w:rPr>
          <w:rFonts w:ascii="Times New Roman" w:hAnsi="Times New Roman"/>
          <w:sz w:val="24"/>
          <w:szCs w:val="24"/>
        </w:rPr>
        <w:t>Наименование цикла: Повышение квалификации (ПК) врачей по специальности «Эндокринология».</w:t>
      </w:r>
    </w:p>
    <w:p w:rsidR="00517A6C" w:rsidRPr="00804CDF" w:rsidRDefault="00F51268" w:rsidP="00F5126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268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5126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51268">
        <w:rPr>
          <w:rFonts w:ascii="Times New Roman" w:hAnsi="Times New Roman"/>
          <w:sz w:val="24"/>
          <w:szCs w:val="24"/>
        </w:rPr>
        <w:t>:  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</w:t>
      </w:r>
      <w:proofErr w:type="spellStart"/>
      <w:r w:rsidRPr="00F51268">
        <w:rPr>
          <w:rFonts w:ascii="Times New Roman" w:hAnsi="Times New Roman"/>
          <w:sz w:val="24"/>
          <w:szCs w:val="24"/>
        </w:rPr>
        <w:t>Эндокринология»</w:t>
      </w:r>
      <w:proofErr w:type="gramStart"/>
      <w:r w:rsidRPr="00F51268">
        <w:rPr>
          <w:rFonts w:ascii="Times New Roman" w:hAnsi="Times New Roman"/>
          <w:sz w:val="24"/>
          <w:szCs w:val="24"/>
        </w:rPr>
        <w:t>.</w:t>
      </w:r>
      <w:r w:rsidR="00517A6C" w:rsidRPr="00804CDF">
        <w:rPr>
          <w:rFonts w:ascii="Times New Roman" w:hAnsi="Times New Roman"/>
          <w:sz w:val="24"/>
          <w:szCs w:val="24"/>
        </w:rPr>
        <w:t>П</w:t>
      </w:r>
      <w:proofErr w:type="gramEnd"/>
      <w:r w:rsidR="00517A6C" w:rsidRPr="00804CDF">
        <w:rPr>
          <w:rFonts w:ascii="Times New Roman" w:hAnsi="Times New Roman"/>
          <w:sz w:val="24"/>
          <w:szCs w:val="24"/>
        </w:rPr>
        <w:t>родолжительность</w:t>
      </w:r>
      <w:proofErr w:type="spellEnd"/>
      <w:r w:rsidR="00517A6C" w:rsidRPr="00804CDF">
        <w:rPr>
          <w:rFonts w:ascii="Times New Roman" w:hAnsi="Times New Roman"/>
          <w:sz w:val="24"/>
          <w:szCs w:val="24"/>
        </w:rPr>
        <w:t xml:space="preserve"> занятия: 2 часа.</w:t>
      </w:r>
    </w:p>
    <w:p w:rsidR="00517A6C" w:rsidRPr="00804CDF" w:rsidRDefault="00517A6C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804CDF">
        <w:rPr>
          <w:sz w:val="24"/>
        </w:rPr>
        <w:t>Цель: рассмотреть и обсудить современные данные по физиологии половых желез.</w:t>
      </w:r>
    </w:p>
    <w:p w:rsidR="00517A6C" w:rsidRPr="00804CDF" w:rsidRDefault="00517A6C" w:rsidP="00804CDF">
      <w:pPr>
        <w:pStyle w:val="a9"/>
        <w:spacing w:after="0" w:line="240" w:lineRule="auto"/>
        <w:ind w:left="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 xml:space="preserve">              7. На семинаре обсуждаются следующие вопросы: </w:t>
      </w:r>
      <w:r w:rsidRPr="00804CDF">
        <w:rPr>
          <w:rFonts w:ascii="Times New Roman" w:hAnsi="Times New Roman"/>
          <w:spacing w:val="-6"/>
          <w:sz w:val="24"/>
          <w:szCs w:val="24"/>
        </w:rPr>
        <w:t xml:space="preserve"> </w:t>
      </w:r>
      <w:proofErr w:type="gramStart"/>
      <w:r w:rsidRPr="00804CDF">
        <w:rPr>
          <w:rFonts w:ascii="Times New Roman" w:hAnsi="Times New Roman"/>
          <w:spacing w:val="-1"/>
          <w:sz w:val="24"/>
          <w:szCs w:val="24"/>
        </w:rPr>
        <w:t>Секреция андрогенов и се регуляция</w:t>
      </w:r>
      <w:r w:rsidRPr="00804CDF">
        <w:rPr>
          <w:rFonts w:ascii="Times New Roman" w:hAnsi="Times New Roman"/>
          <w:spacing w:val="-6"/>
          <w:sz w:val="24"/>
          <w:szCs w:val="24"/>
        </w:rPr>
        <w:t xml:space="preserve">, </w:t>
      </w:r>
      <w:r w:rsidRPr="00804CDF">
        <w:rPr>
          <w:rFonts w:ascii="Times New Roman" w:hAnsi="Times New Roman"/>
          <w:spacing w:val="-1"/>
          <w:sz w:val="24"/>
          <w:szCs w:val="24"/>
        </w:rPr>
        <w:t xml:space="preserve"> Синтез </w:t>
      </w:r>
      <w:r w:rsidRPr="0042695E">
        <w:rPr>
          <w:rFonts w:ascii="Times New Roman" w:hAnsi="Times New Roman"/>
          <w:spacing w:val="-1"/>
          <w:sz w:val="24"/>
          <w:szCs w:val="24"/>
        </w:rPr>
        <w:t xml:space="preserve">тестостерона </w:t>
      </w:r>
      <w:r w:rsidRPr="0042695E">
        <w:rPr>
          <w:rFonts w:ascii="Times New Roman" w:hAnsi="Times New Roman"/>
          <w:bCs/>
          <w:spacing w:val="-1"/>
          <w:sz w:val="24"/>
          <w:szCs w:val="24"/>
        </w:rPr>
        <w:t>в</w:t>
      </w:r>
      <w:r w:rsidRPr="00804CDF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804CDF">
        <w:rPr>
          <w:rFonts w:ascii="Times New Roman" w:hAnsi="Times New Roman"/>
          <w:spacing w:val="-1"/>
          <w:sz w:val="24"/>
          <w:szCs w:val="24"/>
        </w:rPr>
        <w:t>яичках и его регуля</w:t>
      </w:r>
      <w:r w:rsidRPr="00804CDF">
        <w:rPr>
          <w:rFonts w:ascii="Times New Roman" w:hAnsi="Times New Roman"/>
          <w:spacing w:val="-1"/>
          <w:sz w:val="24"/>
          <w:szCs w:val="24"/>
        </w:rPr>
        <w:softHyphen/>
      </w:r>
      <w:r w:rsidRPr="00804CDF">
        <w:rPr>
          <w:rFonts w:ascii="Times New Roman" w:hAnsi="Times New Roman"/>
          <w:spacing w:val="-3"/>
          <w:sz w:val="24"/>
          <w:szCs w:val="24"/>
        </w:rPr>
        <w:t xml:space="preserve">ция, </w:t>
      </w:r>
      <w:r w:rsidRPr="00804CDF">
        <w:rPr>
          <w:rFonts w:ascii="Times New Roman" w:hAnsi="Times New Roman"/>
          <w:spacing w:val="-2"/>
          <w:sz w:val="24"/>
          <w:szCs w:val="24"/>
        </w:rPr>
        <w:t xml:space="preserve"> Метаболизм тестостерона в организме</w:t>
      </w:r>
      <w:r w:rsidRPr="00804CDF">
        <w:rPr>
          <w:rFonts w:ascii="Times New Roman" w:hAnsi="Times New Roman"/>
          <w:spacing w:val="-6"/>
          <w:sz w:val="24"/>
          <w:szCs w:val="24"/>
        </w:rPr>
        <w:t xml:space="preserve">,  </w:t>
      </w:r>
      <w:r w:rsidRPr="00804CDF">
        <w:rPr>
          <w:rFonts w:ascii="Times New Roman" w:hAnsi="Times New Roman"/>
          <w:spacing w:val="-1"/>
          <w:sz w:val="24"/>
          <w:szCs w:val="24"/>
        </w:rPr>
        <w:t>Эффекты действия тестостерона в организм</w:t>
      </w:r>
      <w:r w:rsidRPr="00804CDF">
        <w:rPr>
          <w:rFonts w:ascii="Times New Roman" w:hAnsi="Times New Roman"/>
          <w:spacing w:val="-6"/>
          <w:sz w:val="24"/>
          <w:szCs w:val="24"/>
        </w:rPr>
        <w:t xml:space="preserve">, </w:t>
      </w:r>
      <w:r w:rsidRPr="00804CDF">
        <w:rPr>
          <w:rFonts w:ascii="Times New Roman" w:hAnsi="Times New Roman"/>
          <w:spacing w:val="-1"/>
          <w:sz w:val="24"/>
          <w:szCs w:val="24"/>
        </w:rPr>
        <w:t>Физиологические аспекты влияния андроге</w:t>
      </w:r>
      <w:r w:rsidRPr="00804CDF">
        <w:rPr>
          <w:rFonts w:ascii="Times New Roman" w:hAnsi="Times New Roman"/>
          <w:spacing w:val="-1"/>
          <w:sz w:val="24"/>
          <w:szCs w:val="24"/>
        </w:rPr>
        <w:softHyphen/>
        <w:t>нов на органы и системы</w:t>
      </w:r>
      <w:r w:rsidRPr="00804CDF">
        <w:rPr>
          <w:rFonts w:ascii="Times New Roman" w:hAnsi="Times New Roman"/>
          <w:spacing w:val="-6"/>
          <w:sz w:val="24"/>
          <w:szCs w:val="24"/>
        </w:rPr>
        <w:t xml:space="preserve">, </w:t>
      </w:r>
      <w:r w:rsidRPr="00804CD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04CDF">
        <w:rPr>
          <w:rFonts w:ascii="Times New Roman" w:hAnsi="Times New Roman"/>
          <w:spacing w:val="-2"/>
          <w:sz w:val="24"/>
          <w:szCs w:val="24"/>
        </w:rPr>
        <w:t>Влияние андрогенов на сердечно-сосудистую систему</w:t>
      </w:r>
      <w:r w:rsidRPr="00804CDF">
        <w:rPr>
          <w:rFonts w:ascii="Times New Roman" w:hAnsi="Times New Roman"/>
          <w:spacing w:val="-6"/>
          <w:sz w:val="24"/>
          <w:szCs w:val="24"/>
        </w:rPr>
        <w:t xml:space="preserve">, </w:t>
      </w:r>
      <w:r w:rsidRPr="00804CDF">
        <w:rPr>
          <w:rFonts w:ascii="Times New Roman" w:hAnsi="Times New Roman"/>
          <w:sz w:val="24"/>
          <w:szCs w:val="24"/>
        </w:rPr>
        <w:t xml:space="preserve"> Влияние андрогенов на углеводный обмен и </w:t>
      </w:r>
      <w:proofErr w:type="spellStart"/>
      <w:r w:rsidRPr="00804CDF">
        <w:rPr>
          <w:rFonts w:ascii="Times New Roman" w:hAnsi="Times New Roman"/>
          <w:sz w:val="24"/>
          <w:szCs w:val="24"/>
        </w:rPr>
        <w:t>инсулинорезистентность</w:t>
      </w:r>
      <w:proofErr w:type="spellEnd"/>
      <w:r w:rsidRPr="00804CDF">
        <w:rPr>
          <w:rFonts w:ascii="Times New Roman" w:hAnsi="Times New Roman"/>
          <w:sz w:val="24"/>
          <w:szCs w:val="24"/>
        </w:rPr>
        <w:t xml:space="preserve">, </w:t>
      </w:r>
      <w:r w:rsidRPr="00804CDF">
        <w:rPr>
          <w:rFonts w:ascii="Times New Roman" w:hAnsi="Times New Roman"/>
          <w:spacing w:val="-1"/>
          <w:sz w:val="24"/>
          <w:szCs w:val="24"/>
        </w:rPr>
        <w:t xml:space="preserve">Влияние андрогенов на половую функцию и </w:t>
      </w:r>
      <w:r w:rsidRPr="00804CDF">
        <w:rPr>
          <w:rFonts w:ascii="Times New Roman" w:hAnsi="Times New Roman"/>
          <w:sz w:val="24"/>
          <w:szCs w:val="24"/>
        </w:rPr>
        <w:t xml:space="preserve">половое поведение, </w:t>
      </w:r>
      <w:r w:rsidRPr="00804CDF">
        <w:rPr>
          <w:rFonts w:ascii="Times New Roman" w:hAnsi="Times New Roman"/>
          <w:spacing w:val="-1"/>
          <w:sz w:val="24"/>
          <w:szCs w:val="24"/>
        </w:rPr>
        <w:t xml:space="preserve">Влияние андрогенов на состояние костной ткани, </w:t>
      </w:r>
      <w:r w:rsidRPr="00804CDF">
        <w:rPr>
          <w:rFonts w:ascii="Times New Roman" w:hAnsi="Times New Roman"/>
          <w:color w:val="000000"/>
          <w:spacing w:val="-1"/>
          <w:sz w:val="24"/>
          <w:szCs w:val="24"/>
        </w:rPr>
        <w:t>Влияние андрогенов на когнитивную функ</w:t>
      </w:r>
      <w:r w:rsidRPr="00804CDF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804CDF">
        <w:rPr>
          <w:rFonts w:ascii="Times New Roman" w:hAnsi="Times New Roman"/>
          <w:color w:val="000000"/>
          <w:spacing w:val="-3"/>
          <w:sz w:val="24"/>
          <w:szCs w:val="24"/>
        </w:rPr>
        <w:t>цию</w:t>
      </w:r>
      <w:proofErr w:type="gramEnd"/>
      <w:r w:rsidRPr="00804CDF">
        <w:rPr>
          <w:rFonts w:ascii="Times New Roman" w:hAnsi="Times New Roman"/>
          <w:color w:val="000000"/>
          <w:spacing w:val="-3"/>
          <w:sz w:val="24"/>
          <w:szCs w:val="24"/>
        </w:rPr>
        <w:t xml:space="preserve">, </w:t>
      </w:r>
      <w:r w:rsidRPr="00804CDF">
        <w:rPr>
          <w:rFonts w:ascii="Times New Roman" w:hAnsi="Times New Roman"/>
          <w:color w:val="000000"/>
          <w:spacing w:val="-2"/>
          <w:sz w:val="24"/>
          <w:szCs w:val="24"/>
        </w:rPr>
        <w:t xml:space="preserve"> Пороки развития половых желез,  </w:t>
      </w:r>
      <w:r w:rsidRPr="00804CDF">
        <w:rPr>
          <w:rFonts w:ascii="Times New Roman" w:hAnsi="Times New Roman"/>
          <w:color w:val="000000"/>
          <w:spacing w:val="-1"/>
          <w:sz w:val="24"/>
          <w:szCs w:val="24"/>
        </w:rPr>
        <w:t xml:space="preserve">Нарушение формирования гонад, Воздействие неблагоприятных факторов (генетические, хромосомные аномалии), Понятие агенезии гонад,  Понятие </w:t>
      </w:r>
      <w:proofErr w:type="spellStart"/>
      <w:r w:rsidRPr="00804CDF">
        <w:rPr>
          <w:rFonts w:ascii="Times New Roman" w:hAnsi="Times New Roman"/>
          <w:color w:val="000000"/>
          <w:spacing w:val="-1"/>
          <w:sz w:val="24"/>
          <w:szCs w:val="24"/>
        </w:rPr>
        <w:t>дисгенезии</w:t>
      </w:r>
      <w:proofErr w:type="spellEnd"/>
      <w:r w:rsidRPr="00804CDF">
        <w:rPr>
          <w:rFonts w:ascii="Times New Roman" w:hAnsi="Times New Roman"/>
          <w:color w:val="000000"/>
          <w:spacing w:val="-1"/>
          <w:sz w:val="24"/>
          <w:szCs w:val="24"/>
        </w:rPr>
        <w:t xml:space="preserve"> гонад и смешанной </w:t>
      </w:r>
      <w:proofErr w:type="spellStart"/>
      <w:r w:rsidRPr="00804CDF">
        <w:rPr>
          <w:rFonts w:ascii="Times New Roman" w:hAnsi="Times New Roman"/>
          <w:color w:val="000000"/>
          <w:spacing w:val="3"/>
          <w:sz w:val="24"/>
          <w:szCs w:val="24"/>
        </w:rPr>
        <w:t>дисгенезии</w:t>
      </w:r>
      <w:proofErr w:type="spellEnd"/>
      <w:r w:rsidRPr="00804CDF">
        <w:rPr>
          <w:rFonts w:ascii="Times New Roman" w:hAnsi="Times New Roman"/>
          <w:color w:val="000000"/>
          <w:spacing w:val="3"/>
          <w:sz w:val="24"/>
          <w:szCs w:val="24"/>
        </w:rPr>
        <w:t xml:space="preserve"> гонад, </w:t>
      </w:r>
      <w:r w:rsidRPr="00804CDF">
        <w:rPr>
          <w:rFonts w:ascii="Times New Roman" w:hAnsi="Times New Roman"/>
          <w:color w:val="000000"/>
          <w:spacing w:val="-2"/>
          <w:sz w:val="24"/>
          <w:szCs w:val="24"/>
        </w:rPr>
        <w:t xml:space="preserve">Нарушение синтеза и секреции половых </w:t>
      </w:r>
      <w:r w:rsidRPr="00804CDF">
        <w:rPr>
          <w:rFonts w:ascii="Times New Roman" w:hAnsi="Times New Roman"/>
          <w:color w:val="000000"/>
          <w:sz w:val="24"/>
          <w:szCs w:val="24"/>
        </w:rPr>
        <w:t xml:space="preserve">гормонов; </w:t>
      </w:r>
      <w:r w:rsidRPr="00804CDF">
        <w:rPr>
          <w:rFonts w:ascii="Times New Roman" w:hAnsi="Times New Roman"/>
          <w:color w:val="000000"/>
          <w:spacing w:val="-1"/>
          <w:sz w:val="24"/>
          <w:szCs w:val="24"/>
        </w:rPr>
        <w:t>Преждевременное половое созревание,  Патофизиологические аспекты прежде</w:t>
      </w:r>
      <w:r w:rsidRPr="00804CDF">
        <w:rPr>
          <w:rFonts w:ascii="Times New Roman" w:hAnsi="Times New Roman"/>
          <w:color w:val="000000"/>
          <w:spacing w:val="-1"/>
          <w:sz w:val="24"/>
          <w:szCs w:val="24"/>
        </w:rPr>
        <w:softHyphen/>
        <w:t>временного полового созревания</w:t>
      </w:r>
    </w:p>
    <w:p w:rsidR="00517A6C" w:rsidRPr="00804CDF" w:rsidRDefault="00517A6C" w:rsidP="00804CDF">
      <w:pPr>
        <w:pStyle w:val="a9"/>
        <w:spacing w:after="0" w:line="240" w:lineRule="auto"/>
        <w:ind w:left="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517A6C" w:rsidRPr="00804CDF" w:rsidRDefault="00517A6C" w:rsidP="00804CD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804CDF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>1.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Секреция андрогенов и се регуляция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2.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Синтез тес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тостерона в яичках и его регуля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ция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3.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Метаболизм тестостерона в организме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4.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Эффекты действия тестостерона в организме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5.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Физиолог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ические аспекты влияния андроге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нов на органы и системы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6.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 xml:space="preserve">Влияние андрогенов на </w:t>
      </w:r>
      <w:proofErr w:type="gramStart"/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сердечно-сосудистую</w:t>
      </w:r>
      <w:proofErr w:type="gramEnd"/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 xml:space="preserve"> систему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7.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 xml:space="preserve">Влияние андрогенов на углеводный обмен и </w:t>
      </w:r>
      <w:proofErr w:type="spellStart"/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инсулинорезистентность</w:t>
      </w:r>
      <w:proofErr w:type="spellEnd"/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lastRenderedPageBreak/>
        <w:t xml:space="preserve">8.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Влияние андрогенов на половую функцию и половое поведение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9.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 xml:space="preserve">Влияние андрогенов на состояние </w:t>
      </w:r>
      <w:proofErr w:type="gramStart"/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костной</w:t>
      </w:r>
      <w:proofErr w:type="gramEnd"/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ткани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10.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Влияние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андрогенов на когнитивную функ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цию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11.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Пороки развития половых желез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12.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Нарушение формирования гонад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13.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Воздействие неблагоприятных факторов (генетические, хромосомные аномалии)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14.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Понятие агенезии гонад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15.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 xml:space="preserve">Понятие </w:t>
      </w:r>
      <w:proofErr w:type="spellStart"/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дисгенезии</w:t>
      </w:r>
      <w:proofErr w:type="spellEnd"/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 xml:space="preserve"> гонад и </w:t>
      </w:r>
      <w:proofErr w:type="gramStart"/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смешанной</w:t>
      </w:r>
      <w:proofErr w:type="gramEnd"/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proofErr w:type="spellStart"/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дисгенезии</w:t>
      </w:r>
      <w:proofErr w:type="spellEnd"/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 xml:space="preserve"> гонад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16.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Нарушение синтеза и секреции половых гормонов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17.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 xml:space="preserve">Нарушение чувствительности тканей к </w:t>
      </w:r>
      <w:proofErr w:type="spellStart"/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дей¬ствию</w:t>
      </w:r>
      <w:proofErr w:type="spellEnd"/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 xml:space="preserve"> половых гормонов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18.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Преждевременное половое созревание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19.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 xml:space="preserve">Патофизиологические аспекты </w:t>
      </w:r>
      <w:proofErr w:type="spellStart"/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прежде¬временного</w:t>
      </w:r>
      <w:proofErr w:type="spellEnd"/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 xml:space="preserve"> полового созревания</w:t>
      </w:r>
    </w:p>
    <w:p w:rsidR="00517A6C" w:rsidRPr="00804CDF" w:rsidRDefault="00517A6C" w:rsidP="00804CDF">
      <w:pPr>
        <w:pStyle w:val="a9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color w:val="000000"/>
          <w:spacing w:val="-6"/>
          <w:sz w:val="24"/>
          <w:szCs w:val="24"/>
        </w:rPr>
        <w:t xml:space="preserve">                                        </w:t>
      </w:r>
    </w:p>
    <w:p w:rsidR="00517A6C" w:rsidRPr="00804CDF" w:rsidRDefault="00517A6C" w:rsidP="00804CD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804CDF">
        <w:rPr>
          <w:rFonts w:ascii="Times New Roman" w:hAnsi="Times New Roman"/>
          <w:sz w:val="24"/>
          <w:szCs w:val="24"/>
        </w:rPr>
        <w:t>оверхед</w:t>
      </w:r>
      <w:proofErr w:type="spellEnd"/>
      <w:r w:rsidRPr="00804CDF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517A6C" w:rsidRPr="00804CDF" w:rsidRDefault="00517A6C" w:rsidP="00804CD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517A6C" w:rsidRPr="00804CDF" w:rsidRDefault="00517A6C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Основная:</w:t>
      </w:r>
      <w:r w:rsidRPr="00804CDF">
        <w:rPr>
          <w:rFonts w:ascii="Times New Roman" w:hAnsi="Times New Roman"/>
          <w:bCs/>
          <w:sz w:val="24"/>
          <w:szCs w:val="24"/>
        </w:rPr>
        <w:t xml:space="preserve"> 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04CDF">
        <w:rPr>
          <w:rFonts w:ascii="Times New Roman" w:hAnsi="Times New Roman"/>
          <w:sz w:val="24"/>
          <w:szCs w:val="24"/>
        </w:rPr>
        <w:t>Аметов</w:t>
      </w:r>
      <w:proofErr w:type="spellEnd"/>
      <w:r w:rsidRPr="00804CD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04CDF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804CDF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04C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804CDF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>: руководство для врачей</w:t>
      </w:r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04CDF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804CDF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804CDF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04CDF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804CDF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04CDF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804C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804CDF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04CDF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04CDF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И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Дедова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04CDF">
        <w:rPr>
          <w:rFonts w:ascii="Times New Roman" w:hAnsi="Times New Roman"/>
          <w:color w:val="000000"/>
          <w:sz w:val="24"/>
          <w:szCs w:val="24"/>
        </w:rPr>
        <w:t>Г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А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04CDF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804CDF">
        <w:rPr>
          <w:rFonts w:ascii="Times New Roman" w:hAnsi="Times New Roman"/>
          <w:color w:val="000000"/>
          <w:sz w:val="24"/>
          <w:szCs w:val="24"/>
        </w:rPr>
        <w:t>Е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Н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Гринева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04CDF">
        <w:rPr>
          <w:rFonts w:ascii="Times New Roman" w:hAnsi="Times New Roman"/>
          <w:color w:val="000000"/>
          <w:sz w:val="24"/>
          <w:szCs w:val="24"/>
        </w:rPr>
        <w:t>Е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И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>М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804CDF">
        <w:rPr>
          <w:rFonts w:ascii="Times New Roman" w:hAnsi="Times New Roman"/>
          <w:color w:val="000000"/>
          <w:sz w:val="24"/>
          <w:szCs w:val="24"/>
        </w:rPr>
        <w:t>с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Рациональная фармакотерапия заболеваний</w:t>
      </w:r>
      <w:r w:rsidRPr="00804CDF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04C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Шестакова</w:t>
      </w:r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>;</w:t>
      </w: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</w:t>
      </w:r>
      <w:proofErr w:type="gramEnd"/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ндокринологи</w:t>
      </w:r>
      <w:r w:rsidRPr="00804CDF">
        <w:rPr>
          <w:rFonts w:ascii="Times New Roman" w:hAnsi="Times New Roman"/>
          <w:color w:val="000000"/>
          <w:sz w:val="24"/>
          <w:szCs w:val="24"/>
        </w:rPr>
        <w:t>ческий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 научный центр РАМН. - М.: МИА, 2006. - 343 с.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804CDF">
        <w:rPr>
          <w:rFonts w:ascii="Times New Roman" w:hAnsi="Times New Roman"/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517A6C" w:rsidRPr="00804CDF" w:rsidRDefault="00517A6C" w:rsidP="00804CDF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04CDF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04CDF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</w:t>
      </w:r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 xml:space="preserve">М.: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, 2007. - 301 с.: табл.. - (Библиотека врача общей </w:t>
      </w:r>
      <w:proofErr w:type="gramEnd"/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 </w:t>
      </w:r>
      <w:r w:rsidRPr="00804CDF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04CDF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804CDF">
        <w:rPr>
          <w:rFonts w:ascii="Times New Roman" w:hAnsi="Times New Roman"/>
          <w:color w:val="000000"/>
          <w:sz w:val="24"/>
          <w:szCs w:val="24"/>
        </w:rPr>
        <w:br/>
      </w: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804CDF">
        <w:rPr>
          <w:rFonts w:ascii="Times New Roman" w:hAnsi="Times New Roman"/>
          <w:color w:val="000000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spellStart"/>
      <w:proofErr w:type="gramEnd"/>
      <w:r w:rsidRPr="00804CDF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517A6C" w:rsidRPr="00804CDF" w:rsidRDefault="00517A6C" w:rsidP="00804CDF">
      <w:pPr>
        <w:pStyle w:val="a9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04CDF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, 2007. 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04CDF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804C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804CDF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517A6C" w:rsidRPr="00804CDF" w:rsidRDefault="00517A6C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/>
          <w:sz w:val="24"/>
          <w:szCs w:val="24"/>
        </w:rPr>
      </w:pPr>
    </w:p>
    <w:p w:rsidR="00517A6C" w:rsidRPr="00804CDF" w:rsidRDefault="00517A6C" w:rsidP="00804C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 xml:space="preserve"> </w:t>
      </w:r>
    </w:p>
    <w:sectPr w:rsidR="00517A6C" w:rsidRPr="00804CD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47619"/>
    <w:rsid w:val="001738DA"/>
    <w:rsid w:val="002234FE"/>
    <w:rsid w:val="002B593B"/>
    <w:rsid w:val="002D0F77"/>
    <w:rsid w:val="003646DA"/>
    <w:rsid w:val="00384FAE"/>
    <w:rsid w:val="004055F6"/>
    <w:rsid w:val="0042695E"/>
    <w:rsid w:val="00484962"/>
    <w:rsid w:val="004B1172"/>
    <w:rsid w:val="004C5720"/>
    <w:rsid w:val="004E54B7"/>
    <w:rsid w:val="00515EE9"/>
    <w:rsid w:val="00517A6C"/>
    <w:rsid w:val="00564946"/>
    <w:rsid w:val="00697CAE"/>
    <w:rsid w:val="00724910"/>
    <w:rsid w:val="00727490"/>
    <w:rsid w:val="00787F16"/>
    <w:rsid w:val="00804CDF"/>
    <w:rsid w:val="008D3C9A"/>
    <w:rsid w:val="00931290"/>
    <w:rsid w:val="00981CF0"/>
    <w:rsid w:val="009B37B7"/>
    <w:rsid w:val="00A13B85"/>
    <w:rsid w:val="00A26059"/>
    <w:rsid w:val="00A561C6"/>
    <w:rsid w:val="00A9307B"/>
    <w:rsid w:val="00AB179E"/>
    <w:rsid w:val="00AE3C6B"/>
    <w:rsid w:val="00B43E30"/>
    <w:rsid w:val="00B46F6D"/>
    <w:rsid w:val="00CD3515"/>
    <w:rsid w:val="00D339DB"/>
    <w:rsid w:val="00D426AC"/>
    <w:rsid w:val="00DD15E5"/>
    <w:rsid w:val="00E97943"/>
    <w:rsid w:val="00EA649E"/>
    <w:rsid w:val="00F14548"/>
    <w:rsid w:val="00F51268"/>
    <w:rsid w:val="00F83A1F"/>
    <w:rsid w:val="00F94652"/>
    <w:rsid w:val="00FB0E12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883</Words>
  <Characters>5035</Characters>
  <Application>Microsoft Office Word</Application>
  <DocSecurity>0</DocSecurity>
  <Lines>41</Lines>
  <Paragraphs>11</Paragraphs>
  <ScaleCrop>false</ScaleCrop>
  <Company/>
  <LinksUpToDate>false</LinksUpToDate>
  <CharactersWithSpaces>5907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17</cp:revision>
  <dcterms:created xsi:type="dcterms:W3CDTF">2012-07-09T05:35:00Z</dcterms:created>
  <dcterms:modified xsi:type="dcterms:W3CDTF">2018-12-02T09:44:00Z</dcterms:modified>
</cp:coreProperties>
</file>